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8B" w:rsidRPr="00326B8B" w:rsidRDefault="00326B8B" w:rsidP="00326B8B">
      <w:pPr>
        <w:jc w:val="both"/>
        <w:rPr>
          <w:rFonts w:ascii="Times New Roman" w:hAnsi="Times New Roman" w:cs="Times New Roman"/>
        </w:rPr>
      </w:pPr>
      <w:r w:rsidRPr="00326B8B">
        <w:rPr>
          <w:rFonts w:ascii="Times New Roman" w:hAnsi="Times New Roman" w:cs="Times New Roman"/>
          <w:b/>
          <w:sz w:val="32"/>
          <w:szCs w:val="32"/>
        </w:rPr>
        <w:t>DS2 - oferta dla studentów rok akademicki 2022/2023</w:t>
      </w:r>
      <w:r w:rsidRPr="00326B8B">
        <w:rPr>
          <w:rFonts w:ascii="Times New Roman" w:hAnsi="Times New Roman" w:cs="Times New Roman"/>
        </w:rPr>
        <w:t xml:space="preserve"> 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Dom Studenta nr 2 położony jest w pobliżu Wydziału Nauk o Zdrowiu i Szpitali Uniwersyteckich. Droga na pozostałe wydziały, do dziekanatów i biblioteki zajmuje około 10-20 minut pieszo.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W akademiku nr 2 znajdują się </w:t>
      </w:r>
    </w:p>
    <w:p w:rsidR="00326B8B" w:rsidRPr="00326B8B" w:rsidRDefault="00326B8B" w:rsidP="00326B8B">
      <w:pPr>
        <w:numPr>
          <w:ilvl w:val="1"/>
          <w:numId w:val="1"/>
        </w:num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Parking rowerowy przed akademikiem i w budynku,</w:t>
      </w:r>
    </w:p>
    <w:p w:rsidR="00326B8B" w:rsidRPr="00326B8B" w:rsidRDefault="00326B8B" w:rsidP="00326B8B">
      <w:pPr>
        <w:numPr>
          <w:ilvl w:val="1"/>
          <w:numId w:val="1"/>
        </w:num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siłownia, </w:t>
      </w:r>
    </w:p>
    <w:p w:rsidR="00326B8B" w:rsidRPr="00326B8B" w:rsidRDefault="00326B8B" w:rsidP="00326B8B">
      <w:pPr>
        <w:numPr>
          <w:ilvl w:val="1"/>
          <w:numId w:val="1"/>
        </w:num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sala z TV i bilardem,  </w:t>
      </w:r>
    </w:p>
    <w:p w:rsidR="00326B8B" w:rsidRPr="00326B8B" w:rsidRDefault="00326B8B" w:rsidP="00326B8B">
      <w:pPr>
        <w:numPr>
          <w:ilvl w:val="0"/>
          <w:numId w:val="2"/>
        </w:num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hol z automatami z napojami i przekąskami,</w:t>
      </w:r>
    </w:p>
    <w:p w:rsidR="00326B8B" w:rsidRPr="00326B8B" w:rsidRDefault="00326B8B" w:rsidP="00326B8B">
      <w:pPr>
        <w:numPr>
          <w:ilvl w:val="1"/>
          <w:numId w:val="1"/>
        </w:num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hol ze stołem do tenisa</w:t>
      </w:r>
      <w:r w:rsidR="00AB78EF">
        <w:rPr>
          <w:rFonts w:ascii="Times New Roman" w:hAnsi="Times New Roman" w:cs="Times New Roman"/>
          <w:sz w:val="28"/>
          <w:szCs w:val="28"/>
        </w:rPr>
        <w:t xml:space="preserve"> stołowego</w:t>
      </w:r>
      <w:r w:rsidRPr="00326B8B">
        <w:rPr>
          <w:rFonts w:ascii="Times New Roman" w:hAnsi="Times New Roman" w:cs="Times New Roman"/>
          <w:sz w:val="28"/>
          <w:szCs w:val="28"/>
        </w:rPr>
        <w:t>,</w:t>
      </w:r>
    </w:p>
    <w:p w:rsidR="00326B8B" w:rsidRPr="00326B8B" w:rsidRDefault="00326B8B" w:rsidP="00326B8B">
      <w:pPr>
        <w:numPr>
          <w:ilvl w:val="1"/>
          <w:numId w:val="1"/>
        </w:num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2 pokoje do cichej nauki, </w:t>
      </w:r>
    </w:p>
    <w:p w:rsidR="00326B8B" w:rsidRPr="00326B8B" w:rsidRDefault="00326B8B" w:rsidP="00326B8B">
      <w:pPr>
        <w:numPr>
          <w:ilvl w:val="1"/>
          <w:numId w:val="1"/>
        </w:num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sala komputerowa, </w:t>
      </w:r>
    </w:p>
    <w:p w:rsidR="00326B8B" w:rsidRPr="00326B8B" w:rsidRDefault="00326B8B" w:rsidP="00326B8B">
      <w:pPr>
        <w:numPr>
          <w:ilvl w:val="1"/>
          <w:numId w:val="1"/>
        </w:numPr>
        <w:ind w:left="360"/>
        <w:contextualSpacing/>
        <w:jc w:val="both"/>
        <w:rPr>
          <w:rFonts w:ascii="Times New Roman" w:hAnsi="Times New Roman" w:cs="Times New Roman"/>
        </w:rPr>
      </w:pPr>
      <w:r w:rsidRPr="00326B8B">
        <w:rPr>
          <w:rFonts w:ascii="Times New Roman" w:hAnsi="Times New Roman" w:cs="Times New Roman"/>
          <w:sz w:val="28"/>
          <w:szCs w:val="28"/>
        </w:rPr>
        <w:t>punkt ksero, (usługa płatna).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</w:rPr>
      </w:pPr>
    </w:p>
    <w:p w:rsid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Akademik jest monitorowany i wyposażony w kamery CCTV.</w:t>
      </w:r>
    </w:p>
    <w:p w:rsidR="00AB78EF" w:rsidRPr="00326B8B" w:rsidRDefault="00AB78EF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Portiernia czynna 24 godziny 7 dni w tygodniu. W Domu Studenta jest system kontroli dostępu – wejście do budynku przy użyciu indywidualnej karty magnetycznej. 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B8B" w:rsidRPr="00326B8B" w:rsidRDefault="00326B8B" w:rsidP="00326B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B8B">
        <w:rPr>
          <w:rFonts w:ascii="Times New Roman" w:hAnsi="Times New Roman" w:cs="Times New Roman"/>
          <w:b/>
          <w:sz w:val="28"/>
          <w:szCs w:val="28"/>
        </w:rPr>
        <w:t>POKOJE JEDNO I DWUOSOBOWE STANDARD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</w:rPr>
      </w:pP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1) segment</w:t>
      </w:r>
      <w:r w:rsidR="00B737CA">
        <w:rPr>
          <w:rFonts w:ascii="Times New Roman" w:hAnsi="Times New Roman" w:cs="Times New Roman"/>
          <w:sz w:val="28"/>
          <w:szCs w:val="28"/>
        </w:rPr>
        <w:t>y</w:t>
      </w:r>
      <w:r w:rsidRPr="00326B8B">
        <w:rPr>
          <w:rFonts w:ascii="Times New Roman" w:hAnsi="Times New Roman" w:cs="Times New Roman"/>
          <w:sz w:val="28"/>
          <w:szCs w:val="28"/>
        </w:rPr>
        <w:t xml:space="preserve"> (25 m2) z jednym pokojem, </w:t>
      </w:r>
      <w:r w:rsidR="00B737CA">
        <w:rPr>
          <w:rFonts w:ascii="Times New Roman" w:hAnsi="Times New Roman" w:cs="Times New Roman"/>
          <w:sz w:val="28"/>
          <w:szCs w:val="28"/>
        </w:rPr>
        <w:t xml:space="preserve">przedpokojem i łazienką 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2) segment</w:t>
      </w:r>
      <w:r w:rsidR="00B737CA">
        <w:rPr>
          <w:rFonts w:ascii="Times New Roman" w:hAnsi="Times New Roman" w:cs="Times New Roman"/>
          <w:sz w:val="28"/>
          <w:szCs w:val="28"/>
        </w:rPr>
        <w:t>y</w:t>
      </w:r>
      <w:r w:rsidRPr="00326B8B">
        <w:rPr>
          <w:rFonts w:ascii="Times New Roman" w:hAnsi="Times New Roman" w:cs="Times New Roman"/>
          <w:sz w:val="28"/>
          <w:szCs w:val="28"/>
        </w:rPr>
        <w:t xml:space="preserve"> (40 m2) z dwoma jednoosobowymi pokojami, przedpokojem, jedną  lub dwoma  toaletami  i wspólną łazienką (prysznic) w każdym segmencie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64"/>
        <w:gridCol w:w="1849"/>
      </w:tblGrid>
      <w:tr w:rsidR="00326B8B" w:rsidRPr="00326B8B" w:rsidTr="003C5F52">
        <w:trPr>
          <w:trHeight w:val="358"/>
        </w:trPr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Pokoje jednoosobowe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netto </w:t>
            </w:r>
          </w:p>
        </w:tc>
      </w:tr>
      <w:tr w:rsidR="00326B8B" w:rsidRPr="00326B8B" w:rsidTr="003C5F52">
        <w:trPr>
          <w:trHeight w:val="358"/>
        </w:trPr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B" w:rsidRPr="00326B8B" w:rsidRDefault="00326B8B" w:rsidP="00326B8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Segment jednopokojowy z łazienką 25 m 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B" w:rsidRPr="00326B8B" w:rsidRDefault="00326B8B" w:rsidP="000A2090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  <w:r w:rsidR="000A2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 PLN</w:t>
            </w:r>
          </w:p>
        </w:tc>
      </w:tr>
      <w:tr w:rsidR="00326B8B" w:rsidRPr="00326B8B" w:rsidTr="003C5F52">
        <w:trPr>
          <w:trHeight w:val="534"/>
        </w:trPr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Segment dwupokojowy z ze wspólną łazienką  40 m ²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8B" w:rsidRPr="00326B8B" w:rsidRDefault="00326B8B" w:rsidP="000A20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  <w:r w:rsidR="000A2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 PLN</w:t>
            </w:r>
          </w:p>
        </w:tc>
      </w:tr>
    </w:tbl>
    <w:p w:rsidR="00326B8B" w:rsidRDefault="00326B8B" w:rsidP="00326B8B">
      <w:pPr>
        <w:jc w:val="both"/>
        <w:rPr>
          <w:rFonts w:ascii="Times New Roman" w:hAnsi="Times New Roman" w:cs="Times New Roman"/>
        </w:rPr>
      </w:pPr>
    </w:p>
    <w:p w:rsidR="00B737CA" w:rsidRPr="00326B8B" w:rsidRDefault="00B737CA" w:rsidP="00326B8B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64"/>
        <w:gridCol w:w="1849"/>
      </w:tblGrid>
      <w:tr w:rsidR="00326B8B" w:rsidRPr="00326B8B" w:rsidTr="003C5F52">
        <w:trPr>
          <w:trHeight w:val="341"/>
        </w:trPr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Pokoje dwuosobowe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netto</w:t>
            </w:r>
          </w:p>
        </w:tc>
      </w:tr>
      <w:tr w:rsidR="00326B8B" w:rsidRPr="00326B8B" w:rsidTr="003C5F52">
        <w:tc>
          <w:tcPr>
            <w:tcW w:w="6964" w:type="dxa"/>
          </w:tcPr>
          <w:p w:rsidR="00326B8B" w:rsidRPr="00326B8B" w:rsidRDefault="00326B8B" w:rsidP="00326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Segment jednopokojowy z łazienką 25  m ²</w:t>
            </w:r>
          </w:p>
        </w:tc>
        <w:tc>
          <w:tcPr>
            <w:tcW w:w="1849" w:type="dxa"/>
          </w:tcPr>
          <w:p w:rsidR="00326B8B" w:rsidRPr="00326B8B" w:rsidRDefault="00326B8B" w:rsidP="000A2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20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0 PLN</w:t>
            </w:r>
          </w:p>
        </w:tc>
      </w:tr>
      <w:tr w:rsidR="00326B8B" w:rsidRPr="00326B8B" w:rsidTr="003C5F52">
        <w:tc>
          <w:tcPr>
            <w:tcW w:w="6964" w:type="dxa"/>
          </w:tcPr>
          <w:p w:rsidR="00326B8B" w:rsidRPr="00326B8B" w:rsidRDefault="00326B8B" w:rsidP="00326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Segment dwupokojowy ze wspólną łazienką 40 m ²</w:t>
            </w:r>
          </w:p>
        </w:tc>
        <w:tc>
          <w:tcPr>
            <w:tcW w:w="1849" w:type="dxa"/>
          </w:tcPr>
          <w:p w:rsidR="00326B8B" w:rsidRPr="00326B8B" w:rsidRDefault="00326B8B" w:rsidP="000A2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20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0 PLN</w:t>
            </w:r>
          </w:p>
        </w:tc>
      </w:tr>
    </w:tbl>
    <w:p w:rsidR="00326B8B" w:rsidRPr="00326B8B" w:rsidRDefault="00326B8B" w:rsidP="00326B8B">
      <w:pPr>
        <w:jc w:val="both"/>
        <w:rPr>
          <w:rFonts w:ascii="Times New Roman" w:hAnsi="Times New Roman" w:cs="Times New Roman"/>
        </w:rPr>
      </w:pPr>
    </w:p>
    <w:p w:rsidR="00326B8B" w:rsidRPr="00326B8B" w:rsidRDefault="00326B8B" w:rsidP="00326B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B8B">
        <w:rPr>
          <w:rFonts w:ascii="Times New Roman" w:hAnsi="Times New Roman" w:cs="Times New Roman"/>
          <w:b/>
          <w:sz w:val="28"/>
          <w:szCs w:val="28"/>
        </w:rPr>
        <w:t xml:space="preserve">Wyposażenie pokoi : 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 Pokój:</w:t>
      </w:r>
      <w:bookmarkStart w:id="0" w:name="_GoBack"/>
      <w:bookmarkEnd w:id="0"/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 • 1 lub 2 tapczany ,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 • 1 lub 2 regały, 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• 1 lub 2 biurka z krzesłami,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• Internet (umowa z pośrednikiem internetowym, dopłata),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 • mieszkaniec może bezpłatnie wypożyczyć  :poduszkę, koc, </w:t>
      </w:r>
      <w:r w:rsidR="00AB78EF">
        <w:rPr>
          <w:rFonts w:ascii="Times New Roman" w:hAnsi="Times New Roman" w:cs="Times New Roman"/>
          <w:sz w:val="28"/>
          <w:szCs w:val="28"/>
        </w:rPr>
        <w:t>bieliznę pościelnianą</w:t>
      </w:r>
      <w:r w:rsidRPr="00326B8B">
        <w:rPr>
          <w:rFonts w:ascii="Times New Roman" w:hAnsi="Times New Roman" w:cs="Times New Roman"/>
          <w:sz w:val="28"/>
          <w:szCs w:val="28"/>
        </w:rPr>
        <w:t xml:space="preserve"> (zmieniana minimum co 3 tygodnie),</w:t>
      </w:r>
    </w:p>
    <w:p w:rsidR="00326B8B" w:rsidRP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26B8B">
        <w:rPr>
          <w:rFonts w:ascii="Times New Roman" w:hAnsi="Times New Roman" w:cs="Times New Roman"/>
          <w:b/>
          <w:sz w:val="28"/>
          <w:szCs w:val="28"/>
        </w:rPr>
        <w:t>Przedpokój :</w:t>
      </w:r>
    </w:p>
    <w:p w:rsidR="00326B8B" w:rsidRP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• szafki ścienne, </w:t>
      </w:r>
    </w:p>
    <w:p w:rsidR="00326B8B" w:rsidRP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• szafa ubraniowa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 1 lub 2 lodówki, </w:t>
      </w:r>
    </w:p>
    <w:p w:rsidR="00AB78EF" w:rsidRDefault="00AB78EF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lustro</w:t>
      </w:r>
    </w:p>
    <w:p w:rsidR="00AB78EF" w:rsidRDefault="00AB78EF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26B8B" w:rsidRP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26B8B" w:rsidRP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Łazienki i toalety:</w:t>
      </w:r>
    </w:p>
    <w:p w:rsidR="00326B8B" w:rsidRP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• wyposażenie podstawowe: kabin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prysznicow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, umywalk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, lustr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• 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osobne toalety 1 lub 2 w segmencie,</w:t>
      </w:r>
    </w:p>
    <w:p w:rsidR="00AB78EF" w:rsidRDefault="00AB78EF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ręczniki i środki czystości we własnym zakresie.</w:t>
      </w:r>
    </w:p>
    <w:p w:rsidR="00AB78EF" w:rsidRPr="00326B8B" w:rsidRDefault="00AB78EF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26B8B" w:rsidRPr="00326B8B" w:rsidRDefault="00326B8B" w:rsidP="00326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b/>
          <w:sz w:val="28"/>
          <w:szCs w:val="28"/>
        </w:rPr>
        <w:t>Sprzęt kuchenny</w:t>
      </w:r>
      <w:r w:rsidRPr="00326B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•1  zlewozmywak kuchenny,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 • </w:t>
      </w:r>
      <w:r w:rsidR="00AB78EF">
        <w:rPr>
          <w:rFonts w:ascii="Times New Roman" w:hAnsi="Times New Roman" w:cs="Times New Roman"/>
          <w:sz w:val="28"/>
          <w:szCs w:val="28"/>
        </w:rPr>
        <w:t>2 kuchenki gazowo – elektryczne ( z piekarnikiem)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• </w:t>
      </w:r>
      <w:r w:rsidR="00AB78EF">
        <w:rPr>
          <w:rFonts w:ascii="Times New Roman" w:hAnsi="Times New Roman" w:cs="Times New Roman"/>
          <w:sz w:val="28"/>
          <w:szCs w:val="28"/>
        </w:rPr>
        <w:t>blat do przygotowania posiłku,</w:t>
      </w:r>
    </w:p>
    <w:p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• </w:t>
      </w:r>
      <w:r w:rsidR="00AB78EF">
        <w:rPr>
          <w:rFonts w:ascii="Times New Roman" w:hAnsi="Times New Roman" w:cs="Times New Roman"/>
          <w:sz w:val="28"/>
          <w:szCs w:val="28"/>
        </w:rPr>
        <w:t>naczynia i środki czystości we własnym zakresie</w:t>
      </w:r>
      <w:r w:rsidRPr="00326B8B">
        <w:rPr>
          <w:rFonts w:ascii="Times New Roman" w:hAnsi="Times New Roman" w:cs="Times New Roman"/>
          <w:sz w:val="28"/>
          <w:szCs w:val="28"/>
        </w:rPr>
        <w:t>.</w:t>
      </w:r>
    </w:p>
    <w:p w:rsidR="00326B8B" w:rsidRPr="00326B8B" w:rsidRDefault="00326B8B" w:rsidP="00326B8B">
      <w:pPr>
        <w:rPr>
          <w:sz w:val="28"/>
          <w:szCs w:val="28"/>
        </w:rPr>
      </w:pPr>
    </w:p>
    <w:p w:rsidR="00326B8B" w:rsidRPr="00326B8B" w:rsidRDefault="00326B8B" w:rsidP="00326B8B">
      <w:pPr>
        <w:rPr>
          <w:b/>
          <w:sz w:val="28"/>
          <w:szCs w:val="28"/>
        </w:rPr>
      </w:pPr>
    </w:p>
    <w:p w:rsidR="002F6E7F" w:rsidRDefault="002F6E7F"/>
    <w:sectPr w:rsidR="002F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D32E6"/>
    <w:multiLevelType w:val="hybridMultilevel"/>
    <w:tmpl w:val="9276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8E7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462CB"/>
    <w:multiLevelType w:val="hybridMultilevel"/>
    <w:tmpl w:val="7638C5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8B"/>
    <w:rsid w:val="000A2090"/>
    <w:rsid w:val="002F6E7F"/>
    <w:rsid w:val="00326B8B"/>
    <w:rsid w:val="009E2E70"/>
    <w:rsid w:val="00AB78EF"/>
    <w:rsid w:val="00B737CA"/>
    <w:rsid w:val="00C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FABFD-7A58-4EDF-AD6B-A202A631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B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Małgorzata Ostrowska</cp:lastModifiedBy>
  <cp:revision>2</cp:revision>
  <dcterms:created xsi:type="dcterms:W3CDTF">2023-01-17T09:19:00Z</dcterms:created>
  <dcterms:modified xsi:type="dcterms:W3CDTF">2023-01-17T09:19:00Z</dcterms:modified>
</cp:coreProperties>
</file>